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widowControl w:val="0"/>
        <w:ind w:left="0" w:right="-90" w:firstLine="0"/>
        <w:rPr>
          <w:rFonts w:ascii="Proxima Nova Semibold" w:cs="Proxima Nova Semibold" w:eastAsia="Proxima Nova Semibold" w:hAnsi="Proxima Nova Semibold"/>
          <w:color w:val="000000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="276" w:lineRule="auto"/>
        <w:ind w:left="0" w:firstLine="0"/>
        <w:rPr>
          <w:rFonts w:ascii="Proxima Nova" w:cs="Proxima Nova" w:eastAsia="Proxima Nova" w:hAnsi="Proxima Nova"/>
          <w:color w:val="151b26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color w:val="00a9e0"/>
          <w:sz w:val="24"/>
          <w:szCs w:val="24"/>
          <w:rtl w:val="0"/>
        </w:rPr>
        <w:t xml:space="preserve">[AGREGA EL NOMBRE DE LA EMPRESA] </w:t>
      </w:r>
      <w:r w:rsidDel="00000000" w:rsidR="00000000" w:rsidRPr="00000000">
        <w:rPr>
          <w:rFonts w:ascii="Proxima Nova" w:cs="Proxima Nova" w:eastAsia="Proxima Nova" w:hAnsi="Proxima Nova"/>
          <w:color w:val="151b26"/>
          <w:sz w:val="24"/>
          <w:szCs w:val="24"/>
          <w:rtl w:val="0"/>
        </w:rPr>
        <w:t xml:space="preserve">hace alianza con Mango Languages, la </w:t>
      </w:r>
      <w:r w:rsidDel="00000000" w:rsidR="00000000" w:rsidRPr="00000000">
        <w:rPr>
          <w:rFonts w:ascii="Proxima Nova" w:cs="Proxima Nova" w:eastAsia="Proxima Nova" w:hAnsi="Proxima Nova"/>
          <w:b w:val="1"/>
          <w:color w:val="151b26"/>
          <w:sz w:val="24"/>
          <w:szCs w:val="24"/>
          <w:rtl w:val="0"/>
        </w:rPr>
        <w:t xml:space="preserve">única experiencia personalizada y adaptable de aprendizaje de idiomas que te proporciona las herramientas y la orientación necesaria para ampliar tus habilidades lingüísticas </w:t>
      </w:r>
      <w:r w:rsidDel="00000000" w:rsidR="00000000" w:rsidRPr="00000000">
        <w:rPr>
          <w:rFonts w:ascii="Proxima Nova" w:cs="Proxima Nova" w:eastAsia="Proxima Nova" w:hAnsi="Proxima Nova"/>
          <w:color w:val="151b26"/>
          <w:sz w:val="24"/>
          <w:szCs w:val="24"/>
          <w:rtl w:val="0"/>
        </w:rPr>
        <w:t xml:space="preserve">en cualquier lugar y de la mejor manera. 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40"/>
        <w:gridCol w:w="5520"/>
        <w:tblGridChange w:id="0">
          <w:tblGrid>
            <w:gridCol w:w="3840"/>
            <w:gridCol w:w="5520"/>
          </w:tblGrid>
        </w:tblGridChange>
      </w:tblGrid>
      <w:tr>
        <w:trPr>
          <w:trHeight w:val="48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Heading1"/>
              <w:spacing w:before="120" w:lineRule="auto"/>
              <w:ind w:firstLine="0"/>
              <w:rPr/>
            </w:pPr>
            <w:bookmarkStart w:colFirst="0" w:colLast="0" w:name="_heading=h.sbcdyfvnt8fx" w:id="1"/>
            <w:bookmarkEnd w:id="1"/>
            <w:r w:rsidDel="00000000" w:rsidR="00000000" w:rsidRPr="00000000">
              <w:rPr>
                <w:b w:val="0"/>
                <w:sz w:val="22"/>
                <w:szCs w:val="22"/>
              </w:rPr>
              <w:drawing>
                <wp:inline distB="114300" distT="114300" distL="114300" distR="114300">
                  <wp:extent cx="5805488" cy="3245363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56" l="0" r="0" t="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488" cy="3245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80" w:hRule="atLeast"/>
        </w:trPr>
        <w:tc>
          <w:tcPr>
            <w:gridSpan w:val="2"/>
            <w:tcBorders>
              <w:top w:color="000000" w:space="0" w:sz="18" w:val="single"/>
              <w:left w:color="000000" w:space="0" w:sz="0" w:val="nil"/>
              <w:bottom w:color="000000" w:space="0" w:sz="1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Conversaciones del mundo real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que no te dejarán perdido en la traducción.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Comparación de voz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para que tu pronunciación coincida con el audio de un nativo. 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Aplicaciones móviles gratuitas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para un aprendizaje fácil y en movimiento. 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Actividades de Comprensión auditiva y de Lectura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para consolidar el material aprendido y desarrollar nuevas habilidades en los 9 idiomas principales de Mango.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Sistema de repaso personalizado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que se adapta a tu ruta de aprendizaje individual.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Notas culturales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para obtener apreciaciones únicas de diferentes culturas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Notas gramaticales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que proveen aclaraciones adicionales. 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after="200" w:before="0" w:line="276" w:lineRule="auto"/>
              <w:ind w:left="720" w:hanging="360"/>
              <w:rPr>
                <w:rFonts w:ascii="Proxima Nova" w:cs="Proxima Nova" w:eastAsia="Proxima Nova" w:hAnsi="Proxima Nova"/>
                <w:color w:val="151b26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151b26"/>
                <w:sz w:val="20"/>
                <w:szCs w:val="20"/>
                <w:rtl w:val="0"/>
              </w:rPr>
              <w:t xml:space="preserve">Películas de Mango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151b26"/>
                <w:sz w:val="20"/>
                <w:szCs w:val="20"/>
                <w:rtl w:val="0"/>
              </w:rPr>
              <w:t xml:space="preserve">para aprender a través de un contenido auténtico y atractivo.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76" w:lineRule="auto"/>
        <w:ind w:left="0" w:firstLine="0"/>
        <w:rPr>
          <w:rFonts w:ascii="Proxima Nova" w:cs="Proxima Nova" w:eastAsia="Proxima Nova" w:hAnsi="Proxima Nova"/>
          <w:color w:val="00a9e0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Proxima Nova" w:cs="Proxima Nova" w:eastAsia="Proxima Nova" w:hAnsi="Proxima Nova"/>
          <w:color w:val="151b26"/>
          <w:sz w:val="20"/>
          <w:szCs w:val="20"/>
          <w:rtl w:val="0"/>
        </w:rPr>
        <w:t xml:space="preserve">Descarga la aplicación de Mango de forma gratuita desde  </w:t>
      </w:r>
      <w:hyperlink r:id="rId8">
        <w:r w:rsidDel="00000000" w:rsidR="00000000" w:rsidRPr="00000000">
          <w:rPr>
            <w:rFonts w:ascii="Proxima Nova" w:cs="Proxima Nova" w:eastAsia="Proxima Nova" w:hAnsi="Proxima Nova"/>
            <w:color w:val="00a9e0"/>
            <w:sz w:val="20"/>
            <w:szCs w:val="20"/>
            <w:u w:val="single"/>
            <w:rtl w:val="0"/>
          </w:rPr>
          <w:t xml:space="preserve">App Store</w:t>
        </w:r>
      </w:hyperlink>
      <w:r w:rsidDel="00000000" w:rsidR="00000000" w:rsidRPr="00000000">
        <w:rPr>
          <w:rFonts w:ascii="Proxima Nova" w:cs="Proxima Nova" w:eastAsia="Proxima Nova" w:hAnsi="Proxima Nova"/>
          <w:color w:val="151b26"/>
          <w:sz w:val="20"/>
          <w:szCs w:val="20"/>
          <w:rtl w:val="0"/>
        </w:rPr>
        <w:t xml:space="preserve"> or </w:t>
      </w:r>
      <w:hyperlink r:id="rId9">
        <w:r w:rsidDel="00000000" w:rsidR="00000000" w:rsidRPr="00000000">
          <w:rPr>
            <w:rFonts w:ascii="Proxima Nova" w:cs="Proxima Nova" w:eastAsia="Proxima Nova" w:hAnsi="Proxima Nova"/>
            <w:color w:val="00a9e0"/>
            <w:sz w:val="20"/>
            <w:szCs w:val="20"/>
            <w:u w:val="single"/>
            <w:rtl w:val="0"/>
          </w:rPr>
          <w:t xml:space="preserve">Play Store</w:t>
        </w:r>
      </w:hyperlink>
      <w:r w:rsidDel="00000000" w:rsidR="00000000" w:rsidRPr="00000000">
        <w:rPr>
          <w:rFonts w:ascii="Proxima Nova" w:cs="Proxima Nova" w:eastAsia="Proxima Nova" w:hAnsi="Proxima Nova"/>
          <w:color w:val="151b26"/>
          <w:sz w:val="20"/>
          <w:szCs w:val="20"/>
          <w:rtl w:val="0"/>
        </w:rPr>
        <w:t xml:space="preserve">, abre un nuevo navegador desde tu escritorio y usa la siguiente información para comenzar: </w:t>
      </w:r>
      <w:r w:rsidDel="00000000" w:rsidR="00000000" w:rsidRPr="00000000">
        <w:rPr>
          <w:rFonts w:ascii="Proxima Nova" w:cs="Proxima Nova" w:eastAsia="Proxima Nova" w:hAnsi="Proxima Nova"/>
          <w:color w:val="00a9e0"/>
          <w:sz w:val="20"/>
          <w:szCs w:val="20"/>
          <w:rtl w:val="0"/>
        </w:rPr>
        <w:t xml:space="preserve">[INSTRUCCIONES DE INICIO DE SESIÓN]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Economic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Semibold">
    <w:embedRegular w:fontKey="{00000000-0000-0000-0000-000000000000}" r:id="rId9" w:subsetted="0"/>
    <w:embedBold w:fontKey="{00000000-0000-0000-0000-000000000000}" r:id="rId10" w:subsetted="0"/>
    <w:embedBoldItalic w:fontKey="{00000000-0000-0000-0000-000000000000}" r:id="rId11" w:subsetted="0"/>
  </w:font>
  <w:font w:name="Open Sans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spacing w:before="0" w:line="240" w:lineRule="auto"/>
      <w:ind w:left="270" w:right="-90" w:hanging="270"/>
      <w:rPr>
        <w:rFonts w:ascii="Proxima Nova" w:cs="Proxima Nova" w:eastAsia="Proxima Nova" w:hAnsi="Proxima Nova"/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spacing w:line="240" w:lineRule="auto"/>
      <w:ind w:left="270" w:right="-90" w:hanging="195"/>
      <w:jc w:val="center"/>
      <w:rPr>
        <w:rFonts w:ascii="Proxima Nova" w:cs="Proxima Nova" w:eastAsia="Proxima Nova" w:hAnsi="Proxima Nova"/>
        <w:sz w:val="18"/>
        <w:szCs w:val="18"/>
      </w:rPr>
    </w:pPr>
    <w:hyperlink r:id="rId1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mangolanguages.com</w:t>
      </w:r>
    </w:hyperlink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 |  </w:t>
    </w:r>
    <w:hyperlink r:id="rId2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support@mangolanguages.com</w:t>
      </w:r>
    </w:hyperlink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 | 248.254.7450</w:t>
    </w:r>
  </w:p>
  <w:p w:rsidR="00000000" w:rsidDel="00000000" w:rsidP="00000000" w:rsidRDefault="00000000" w:rsidRPr="00000000" w14:paraId="00000013">
    <w:pPr>
      <w:spacing w:line="240" w:lineRule="auto"/>
      <w:ind w:left="270" w:right="-90" w:hanging="195"/>
      <w:jc w:val="center"/>
      <w:rPr>
        <w:color w:val="00a9e0"/>
      </w:rPr>
    </w:pPr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Visit us on : </w:t>
    </w:r>
    <w:hyperlink r:id="rId3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Facebook</w:t>
      </w:r>
    </w:hyperlink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 |</w:t>
    </w:r>
    <w:r w:rsidDel="00000000" w:rsidR="00000000" w:rsidRPr="00000000">
      <w:rPr>
        <w:rFonts w:ascii="Proxima Nova" w:cs="Proxima Nova" w:eastAsia="Proxima Nova" w:hAnsi="Proxima Nova"/>
        <w:color w:val="00a9e0"/>
        <w:sz w:val="18"/>
        <w:szCs w:val="18"/>
        <w:rtl w:val="0"/>
      </w:rPr>
      <w:t xml:space="preserve"> </w:t>
    </w:r>
    <w:hyperlink r:id="rId4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Twitter</w:t>
      </w:r>
    </w:hyperlink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 |</w:t>
    </w:r>
    <w:r w:rsidDel="00000000" w:rsidR="00000000" w:rsidRPr="00000000">
      <w:rPr>
        <w:rFonts w:ascii="Proxima Nova" w:cs="Proxima Nova" w:eastAsia="Proxima Nova" w:hAnsi="Proxima Nova"/>
        <w:color w:val="00a9e0"/>
        <w:sz w:val="18"/>
        <w:szCs w:val="18"/>
        <w:rtl w:val="0"/>
      </w:rPr>
      <w:t xml:space="preserve"> </w:t>
    </w:r>
    <w:hyperlink r:id="rId5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Instagram</w:t>
      </w:r>
    </w:hyperlink>
    <w:r w:rsidDel="00000000" w:rsidR="00000000" w:rsidRPr="00000000">
      <w:rPr>
        <w:rFonts w:ascii="Proxima Nova" w:cs="Proxima Nova" w:eastAsia="Proxima Nova" w:hAnsi="Proxima Nova"/>
        <w:color w:val="00a9e0"/>
        <w:sz w:val="18"/>
        <w:szCs w:val="18"/>
        <w:rtl w:val="0"/>
      </w:rPr>
      <w:t xml:space="preserve"> </w:t>
    </w:r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| </w:t>
    </w:r>
    <w:hyperlink r:id="rId6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LinkedIn</w:t>
      </w:r>
    </w:hyperlink>
    <w:r w:rsidDel="00000000" w:rsidR="00000000" w:rsidRPr="00000000">
      <w:rPr>
        <w:rFonts w:ascii="Proxima Nova" w:cs="Proxima Nova" w:eastAsia="Proxima Nova" w:hAnsi="Proxima Nova"/>
        <w:sz w:val="18"/>
        <w:szCs w:val="18"/>
        <w:rtl w:val="0"/>
      </w:rPr>
      <w:t xml:space="preserve"> | </w:t>
    </w:r>
    <w:hyperlink r:id="rId7">
      <w:r w:rsidDel="00000000" w:rsidR="00000000" w:rsidRPr="00000000">
        <w:rPr>
          <w:rFonts w:ascii="Proxima Nova" w:cs="Proxima Nova" w:eastAsia="Proxima Nova" w:hAnsi="Proxima Nova"/>
          <w:color w:val="00a9e0"/>
          <w:sz w:val="18"/>
          <w:szCs w:val="18"/>
          <w:u w:val="single"/>
          <w:rtl w:val="0"/>
        </w:rPr>
        <w:t xml:space="preserve">YouTube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Style w:val="Subtitle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bookmarkStart w:colFirst="0" w:colLast="0" w:name="_heading=h.2et92p0" w:id="4"/>
    <w:bookmarkEnd w:id="4"/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15" w:firstLine="0"/>
      <w:rPr>
        <w:rFonts w:ascii="Economica" w:cs="Economica" w:eastAsia="Economica" w:hAnsi="Economica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Style w:val="Subtitle"/>
      <w:spacing w:before="600" w:lineRule="auto"/>
      <w:ind w:left="0" w:right="-90" w:firstLine="0"/>
      <w:rPr/>
    </w:pPr>
    <w:bookmarkStart w:colFirst="0" w:colLast="0" w:name="_heading=h.3znysh7" w:id="3"/>
    <w:bookmarkEnd w:id="3"/>
    <w:r w:rsidDel="00000000" w:rsidR="00000000" w:rsidRPr="00000000">
      <w:rPr>
        <w:rFonts w:ascii="Proxima Nova Semibold" w:cs="Proxima Nova Semibold" w:eastAsia="Proxima Nova Semibold" w:hAnsi="Proxima Nova Semibold"/>
        <w:color w:val="000000"/>
        <w:sz w:val="44"/>
        <w:szCs w:val="44"/>
      </w:rPr>
      <w:drawing>
        <wp:inline distB="114300" distT="114300" distL="114300" distR="114300">
          <wp:extent cx="716306" cy="757238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6306" cy="7572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before="2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/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/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spacing w:after="0" w:before="480" w:line="240" w:lineRule="auto"/>
      <w:ind w:right="1785"/>
    </w:pPr>
    <w:rPr>
      <w:b w:val="1"/>
      <w:sz w:val="26"/>
      <w:szCs w:val="26"/>
    </w:rPr>
  </w:style>
  <w:style w:type="paragraph" w:styleId="Heading3">
    <w:name w:val="heading 3"/>
    <w:basedOn w:val="Normal"/>
    <w:next w:val="Normal"/>
    <w:pPr/>
    <w:rPr>
      <w:b w:val="1"/>
      <w:color w:val="8c7252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0" w:line="240" w:lineRule="auto"/>
      <w:ind w:left="0" w:firstLine="15"/>
    </w:pPr>
    <w:rPr>
      <w:rFonts w:ascii="Economica" w:cs="Economica" w:eastAsia="Economica" w:hAnsi="Economica"/>
      <w:sz w:val="60"/>
      <w:szCs w:val="60"/>
    </w:rPr>
  </w:style>
  <w:style w:type="paragraph" w:styleId="Subtitle">
    <w:name w:val="Subtitle"/>
    <w:basedOn w:val="Normal"/>
    <w:next w:val="Normal"/>
    <w:pPr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before="0" w:line="240" w:lineRule="auto"/>
    </w:pPr>
    <w:rPr>
      <w:rFonts w:ascii="Economica" w:cs="Economica" w:eastAsia="Economica" w:hAnsi="Economica"/>
      <w:color w:val="99999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lay.google.com/store/apps/details?id=com.mango.android&amp;hl=en_US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itunes.apple.com/us/app/mango-languages/id443516516?mt=8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roximaNovaSemibold-boldItalic.ttf"/><Relationship Id="rId10" Type="http://schemas.openxmlformats.org/officeDocument/2006/relationships/font" Target="fonts/ProximaNovaSemibold-bold.ttf"/><Relationship Id="rId13" Type="http://schemas.openxmlformats.org/officeDocument/2006/relationships/font" Target="fonts/OpenSans-bold.ttf"/><Relationship Id="rId12" Type="http://schemas.openxmlformats.org/officeDocument/2006/relationships/font" Target="fonts/OpenSans-regular.ttf"/><Relationship Id="rId1" Type="http://schemas.openxmlformats.org/officeDocument/2006/relationships/font" Target="fonts/Economica-regular.ttf"/><Relationship Id="rId2" Type="http://schemas.openxmlformats.org/officeDocument/2006/relationships/font" Target="fonts/Economica-bold.ttf"/><Relationship Id="rId3" Type="http://schemas.openxmlformats.org/officeDocument/2006/relationships/font" Target="fonts/Economica-italic.ttf"/><Relationship Id="rId4" Type="http://schemas.openxmlformats.org/officeDocument/2006/relationships/font" Target="fonts/Economica-boldItalic.ttf"/><Relationship Id="rId9" Type="http://schemas.openxmlformats.org/officeDocument/2006/relationships/font" Target="fonts/ProximaNovaSemibold-regular.ttf"/><Relationship Id="rId15" Type="http://schemas.openxmlformats.org/officeDocument/2006/relationships/font" Target="fonts/OpenSans-boldItalic.ttf"/><Relationship Id="rId14" Type="http://schemas.openxmlformats.org/officeDocument/2006/relationships/font" Target="fonts/OpenSans-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mangolanguages.com" TargetMode="External"/><Relationship Id="rId2" Type="http://schemas.openxmlformats.org/officeDocument/2006/relationships/hyperlink" Target="mailto:support@mangolanguages.com" TargetMode="External"/><Relationship Id="rId3" Type="http://schemas.openxmlformats.org/officeDocument/2006/relationships/hyperlink" Target="http://www.facebook.com/MangoLanguages" TargetMode="External"/><Relationship Id="rId4" Type="http://schemas.openxmlformats.org/officeDocument/2006/relationships/hyperlink" Target="http://www.twitter.com/MangoLanguages" TargetMode="External"/><Relationship Id="rId5" Type="http://schemas.openxmlformats.org/officeDocument/2006/relationships/hyperlink" Target="http://www.instagram.com/mangolanguages/" TargetMode="External"/><Relationship Id="rId6" Type="http://schemas.openxmlformats.org/officeDocument/2006/relationships/hyperlink" Target="http://www.linkedin.com/company/mango-languages" TargetMode="External"/><Relationship Id="rId7" Type="http://schemas.openxmlformats.org/officeDocument/2006/relationships/hyperlink" Target="http://www.youtube.com/mangolanguag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aMGbDphfSx3e0VvWoEAPlWxbIw==">AMUW2mX0hdX0doB3zYD4Fb2BVEBZlCWDefB7uZFb9Pa3w9U1f2hpzYzOYV/S/ls+nwh34kZ8Hm1pXIiO3tkcRmgO54BkHTxvg4kfufg65VULx6TVzu9nhzgg+j5fDptmjSExihJStffIheVAmjuXygU8OzYiBmfZyJzGKB+a+mKI8igvSfqpcw1NHedrM88OiVuMHsGWNF82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